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59F6" w14:textId="77777777" w:rsidR="00536002" w:rsidRPr="002A001D" w:rsidRDefault="00B1528F" w:rsidP="00536002">
      <w:pPr>
        <w:pStyle w:val="Title"/>
        <w:rPr>
          <w:b/>
        </w:rPr>
      </w:pPr>
      <w:r>
        <w:rPr>
          <w:b/>
          <w:noProof/>
        </w:rPr>
        <mc:AlternateContent>
          <mc:Choice Requires="wps">
            <w:drawing>
              <wp:anchor distT="0" distB="0" distL="114300" distR="114300" simplePos="0" relativeHeight="251661312" behindDoc="0" locked="0" layoutInCell="1" allowOverlap="1" wp14:anchorId="285F383F" wp14:editId="67FD94A3">
                <wp:simplePos x="0" y="0"/>
                <wp:positionH relativeFrom="column">
                  <wp:posOffset>4623435</wp:posOffset>
                </wp:positionH>
                <wp:positionV relativeFrom="paragraph">
                  <wp:posOffset>2540</wp:posOffset>
                </wp:positionV>
                <wp:extent cx="1714500" cy="1143000"/>
                <wp:effectExtent l="381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CF3E" w14:textId="441DFB82" w:rsidR="003B1819" w:rsidRPr="00210BF9" w:rsidRDefault="003B1819" w:rsidP="00210BF9">
                            <w:pPr>
                              <w:pStyle w:val="Heading2"/>
                              <w:rPr>
                                <w:sz w:val="24"/>
                              </w:rPr>
                            </w:pPr>
                            <w:r w:rsidRPr="00EF70AC">
                              <w:rPr>
                                <w:sz w:val="24"/>
                              </w:rPr>
                              <w:t>Assistant Principals</w:t>
                            </w:r>
                          </w:p>
                          <w:p w14:paraId="1CB95903" w14:textId="5201CE81" w:rsidR="003B1819" w:rsidRDefault="003B1819" w:rsidP="00536002">
                            <w:pPr>
                              <w:jc w:val="center"/>
                            </w:pPr>
                            <w:r>
                              <w:t>Holly Foster</w:t>
                            </w:r>
                          </w:p>
                          <w:p w14:paraId="2A5C1B68" w14:textId="19B74795" w:rsidR="003B1819" w:rsidRDefault="003B1819" w:rsidP="00536002">
                            <w:pPr>
                              <w:jc w:val="center"/>
                            </w:pPr>
                            <w:r>
                              <w:t>Pauline Minunni</w:t>
                            </w:r>
                          </w:p>
                          <w:p w14:paraId="0D98999D" w14:textId="77777777" w:rsidR="003B1819" w:rsidRPr="00EF70AC" w:rsidRDefault="003B1819" w:rsidP="00536002">
                            <w:pPr>
                              <w:pStyle w:val="Heading2"/>
                              <w:rPr>
                                <w:b w:val="0"/>
                                <w:sz w:val="24"/>
                                <w:szCs w:val="24"/>
                              </w:rPr>
                            </w:pPr>
                          </w:p>
                          <w:p w14:paraId="3249E77D" w14:textId="77777777" w:rsidR="003B1819" w:rsidRDefault="003B1819" w:rsidP="00536002">
                            <w:pPr>
                              <w:pStyle w:val="BodyText2"/>
                              <w:jc w:val="center"/>
                              <w:rPr>
                                <w:b w:val="0"/>
                              </w:rPr>
                            </w:pPr>
                          </w:p>
                          <w:p w14:paraId="58427CE0" w14:textId="77777777" w:rsidR="003B1819" w:rsidRDefault="003B1819" w:rsidP="00536002">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383F" id="_x0000_t202" coordsize="21600,21600" o:spt="202" path="m,l,21600r21600,l21600,xe">
                <v:stroke joinstyle="miter"/>
                <v:path gradientshapeok="t" o:connecttype="rect"/>
              </v:shapetype>
              <v:shape id="Text Box 3" o:spid="_x0000_s1026" type="#_x0000_t202" style="position:absolute;left:0;text-align:left;margin-left:364.05pt;margin-top:.2pt;width:1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g+tAIAALo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" filled="f" stroked="f">
                <v:textbox>
                  <w:txbxContent>
                    <w:p w14:paraId="4736CF3E" w14:textId="441DFB82" w:rsidR="003B1819" w:rsidRPr="00210BF9" w:rsidRDefault="003B1819" w:rsidP="00210BF9">
                      <w:pPr>
                        <w:pStyle w:val="Heading2"/>
                        <w:rPr>
                          <w:sz w:val="24"/>
                        </w:rPr>
                      </w:pPr>
                      <w:r w:rsidRPr="00EF70AC">
                        <w:rPr>
                          <w:sz w:val="24"/>
                        </w:rPr>
                        <w:t>Assistant Principals</w:t>
                      </w:r>
                    </w:p>
                    <w:p w14:paraId="1CB95903" w14:textId="5201CE81" w:rsidR="003B1819" w:rsidRDefault="003B1819" w:rsidP="00536002">
                      <w:pPr>
                        <w:jc w:val="center"/>
                      </w:pPr>
                      <w:r>
                        <w:t>Holly Foster</w:t>
                      </w:r>
                    </w:p>
                    <w:p w14:paraId="2A5C1B68" w14:textId="19B74795" w:rsidR="003B1819" w:rsidRDefault="003B1819" w:rsidP="00536002">
                      <w:pPr>
                        <w:jc w:val="center"/>
                      </w:pPr>
                      <w:r>
                        <w:t>Pauline Minunni</w:t>
                      </w:r>
                    </w:p>
                    <w:p w14:paraId="0D98999D" w14:textId="77777777" w:rsidR="003B1819" w:rsidRPr="00EF70AC" w:rsidRDefault="003B1819" w:rsidP="00536002">
                      <w:pPr>
                        <w:pStyle w:val="Heading2"/>
                        <w:rPr>
                          <w:b w:val="0"/>
                          <w:sz w:val="24"/>
                          <w:szCs w:val="24"/>
                        </w:rPr>
                      </w:pPr>
                    </w:p>
                    <w:p w14:paraId="3249E77D" w14:textId="77777777" w:rsidR="003B1819" w:rsidRDefault="003B1819" w:rsidP="00536002">
                      <w:pPr>
                        <w:pStyle w:val="BodyText2"/>
                        <w:jc w:val="center"/>
                        <w:rPr>
                          <w:b w:val="0"/>
                        </w:rPr>
                      </w:pPr>
                    </w:p>
                    <w:p w14:paraId="58427CE0" w14:textId="77777777" w:rsidR="003B1819" w:rsidRDefault="003B1819" w:rsidP="00536002">
                      <w:pPr>
                        <w:pStyle w:val="BodyText2"/>
                        <w:jc w:val="cente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063C238F" wp14:editId="4C2CDF78">
                <wp:simplePos x="0" y="0"/>
                <wp:positionH relativeFrom="column">
                  <wp:posOffset>-177165</wp:posOffset>
                </wp:positionH>
                <wp:positionV relativeFrom="paragraph">
                  <wp:posOffset>116840</wp:posOffset>
                </wp:positionV>
                <wp:extent cx="1371600" cy="4572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E20B" w14:textId="77777777" w:rsidR="003B1819" w:rsidRPr="00EF70AC" w:rsidRDefault="003B1819" w:rsidP="00536002">
                            <w:pPr>
                              <w:pStyle w:val="Heading2"/>
                              <w:rPr>
                                <w:sz w:val="24"/>
                              </w:rPr>
                            </w:pPr>
                            <w:r w:rsidRPr="00EF70AC">
                              <w:rPr>
                                <w:sz w:val="24"/>
                              </w:rPr>
                              <w:t>Principal</w:t>
                            </w:r>
                          </w:p>
                          <w:p w14:paraId="2401A3BA" w14:textId="77777777" w:rsidR="003B1819" w:rsidRPr="00EF70AC" w:rsidRDefault="003B1819" w:rsidP="00536002">
                            <w:pPr>
                              <w:jc w:val="center"/>
                              <w:rPr>
                                <w:sz w:val="22"/>
                              </w:rPr>
                            </w:pPr>
                            <w:r w:rsidRPr="00EF70AC">
                              <w:rPr>
                                <w:sz w:val="22"/>
                              </w:rPr>
                              <w:t>Jeanne Fagan, Ed. D.</w:t>
                            </w:r>
                          </w:p>
                          <w:p w14:paraId="6DF2E757" w14:textId="77777777" w:rsidR="003B1819" w:rsidRDefault="003B1819" w:rsidP="00536002">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C238F" id="Text Box 2" o:spid="_x0000_s1027" type="#_x0000_t202" style="position:absolute;left:0;text-align:left;margin-left:-13.95pt;margin-top:9.2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Ysw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" filled="f" stroked="f">
                <v:textbox>
                  <w:txbxContent>
                    <w:p w14:paraId="4819E20B" w14:textId="77777777" w:rsidR="003B1819" w:rsidRPr="00EF70AC" w:rsidRDefault="003B1819" w:rsidP="00536002">
                      <w:pPr>
                        <w:pStyle w:val="Heading2"/>
                        <w:rPr>
                          <w:sz w:val="24"/>
                        </w:rPr>
                      </w:pPr>
                      <w:r w:rsidRPr="00EF70AC">
                        <w:rPr>
                          <w:sz w:val="24"/>
                        </w:rPr>
                        <w:t>Principal</w:t>
                      </w:r>
                    </w:p>
                    <w:p w14:paraId="2401A3BA" w14:textId="77777777" w:rsidR="003B1819" w:rsidRPr="00EF70AC" w:rsidRDefault="003B1819" w:rsidP="00536002">
                      <w:pPr>
                        <w:jc w:val="center"/>
                        <w:rPr>
                          <w:sz w:val="22"/>
                        </w:rPr>
                      </w:pPr>
                      <w:r w:rsidRPr="00EF70AC">
                        <w:rPr>
                          <w:sz w:val="22"/>
                        </w:rPr>
                        <w:t>Jeanne Fagan, Ed. D.</w:t>
                      </w:r>
                    </w:p>
                    <w:p w14:paraId="6DF2E757" w14:textId="77777777" w:rsidR="003B1819" w:rsidRDefault="003B1819" w:rsidP="00536002">
                      <w:pPr>
                        <w:rPr>
                          <w:sz w:val="18"/>
                        </w:rPr>
                      </w:pPr>
                    </w:p>
                  </w:txbxContent>
                </v:textbox>
              </v:shape>
            </w:pict>
          </mc:Fallback>
        </mc:AlternateContent>
      </w:r>
      <w:r w:rsidR="00633809">
        <w:rPr>
          <w:b/>
        </w:rPr>
        <w:t>PS/IS</w:t>
      </w:r>
      <w:r w:rsidR="00536002" w:rsidRPr="002A001D">
        <w:rPr>
          <w:b/>
        </w:rPr>
        <w:t xml:space="preserve"> 119Q</w:t>
      </w:r>
    </w:p>
    <w:p w14:paraId="119F35F2" w14:textId="77777777" w:rsidR="00536002" w:rsidRPr="002A001D" w:rsidRDefault="00536002" w:rsidP="00536002">
      <w:pPr>
        <w:pStyle w:val="Title"/>
        <w:rPr>
          <w:b/>
          <w:i/>
          <w:sz w:val="20"/>
        </w:rPr>
      </w:pPr>
      <w:r w:rsidRPr="002A001D">
        <w:rPr>
          <w:b/>
          <w:i/>
          <w:sz w:val="20"/>
        </w:rPr>
        <w:t>“Realize the power of your dreams”</w:t>
      </w:r>
    </w:p>
    <w:p w14:paraId="23E536E5" w14:textId="77777777" w:rsidR="00536002" w:rsidRPr="002A001D" w:rsidRDefault="00536002" w:rsidP="00536002">
      <w:pPr>
        <w:jc w:val="center"/>
        <w:rPr>
          <w:b/>
        </w:rPr>
      </w:pPr>
      <w:r w:rsidRPr="002A001D">
        <w:rPr>
          <w:b/>
        </w:rPr>
        <w:t>74-01 78</w:t>
      </w:r>
      <w:r w:rsidRPr="002A001D">
        <w:rPr>
          <w:b/>
          <w:vertAlign w:val="superscript"/>
        </w:rPr>
        <w:t>th</w:t>
      </w:r>
      <w:r w:rsidRPr="002A001D">
        <w:rPr>
          <w:b/>
        </w:rPr>
        <w:t xml:space="preserve"> Avenue  </w:t>
      </w:r>
    </w:p>
    <w:p w14:paraId="2B77A897" w14:textId="77777777" w:rsidR="00536002" w:rsidRPr="002A001D" w:rsidRDefault="00536002" w:rsidP="00536002">
      <w:pPr>
        <w:jc w:val="center"/>
        <w:rPr>
          <w:b/>
        </w:rPr>
      </w:pPr>
      <w:r w:rsidRPr="002A001D">
        <w:rPr>
          <w:b/>
        </w:rPr>
        <w:t>Glendale, NY  11385</w:t>
      </w:r>
    </w:p>
    <w:p w14:paraId="288B6194" w14:textId="77777777" w:rsidR="00536002" w:rsidRPr="002A001D" w:rsidRDefault="00536002" w:rsidP="00536002">
      <w:pPr>
        <w:pStyle w:val="Heading1"/>
        <w:rPr>
          <w:sz w:val="20"/>
        </w:rPr>
      </w:pPr>
      <w:r w:rsidRPr="002A001D">
        <w:rPr>
          <w:sz w:val="20"/>
        </w:rPr>
        <w:t>Telephone (718) 326-8261</w:t>
      </w:r>
      <w:r w:rsidRPr="002A001D">
        <w:rPr>
          <w:sz w:val="20"/>
        </w:rPr>
        <w:tab/>
        <w:t>Fax (718) 456-9523</w:t>
      </w:r>
    </w:p>
    <w:p w14:paraId="062B3180" w14:textId="77777777" w:rsidR="00536002" w:rsidRPr="002A001D" w:rsidRDefault="00536002" w:rsidP="00536002">
      <w:pPr>
        <w:rPr>
          <w:sz w:val="20"/>
          <w:szCs w:val="20"/>
        </w:rPr>
      </w:pPr>
    </w:p>
    <w:p w14:paraId="4216C0F5" w14:textId="77777777" w:rsidR="00536002" w:rsidRPr="00B927C4" w:rsidRDefault="00536002" w:rsidP="00536002"/>
    <w:p w14:paraId="7DF55F73" w14:textId="19ACE8EC" w:rsidR="00536002" w:rsidRPr="00B927C4" w:rsidRDefault="00536002" w:rsidP="00536002">
      <w:r w:rsidRPr="00B927C4">
        <w:tab/>
      </w:r>
      <w:r w:rsidRPr="00B927C4">
        <w:tab/>
      </w:r>
      <w:r w:rsidRPr="00B927C4">
        <w:tab/>
      </w:r>
      <w:r w:rsidRPr="00B927C4">
        <w:tab/>
      </w:r>
      <w:r w:rsidRPr="00B927C4">
        <w:tab/>
      </w:r>
      <w:r w:rsidRPr="00B927C4">
        <w:tab/>
      </w:r>
      <w:r w:rsidRPr="00B927C4">
        <w:tab/>
      </w:r>
      <w:r w:rsidRPr="00B927C4">
        <w:tab/>
      </w:r>
      <w:r w:rsidRPr="00B927C4">
        <w:tab/>
      </w:r>
      <w:r w:rsidRPr="00B927C4">
        <w:tab/>
      </w:r>
      <w:r w:rsidR="00B30BE2">
        <w:t>September 14, 2020</w:t>
      </w:r>
    </w:p>
    <w:p w14:paraId="495BC6EC" w14:textId="03926B30" w:rsidR="00536002" w:rsidRDefault="00B30BE2" w:rsidP="00536002">
      <w:r>
        <w:t>Dear Parents</w:t>
      </w:r>
      <w:r w:rsidR="00B927C4" w:rsidRPr="00B927C4">
        <w:t>,</w:t>
      </w:r>
    </w:p>
    <w:p w14:paraId="60EB2738" w14:textId="77777777" w:rsidR="00F41745" w:rsidRDefault="00F41745" w:rsidP="00536002"/>
    <w:p w14:paraId="4BF9DC2A" w14:textId="01535E4E" w:rsidR="00F41745" w:rsidRDefault="00B30BE2" w:rsidP="00536002">
      <w:r>
        <w:tab/>
        <w:t>First of all, I would like to thank you for your patience and understanding in waiting for schedules to be uploaded to our school webpage.  We have been continuously working on them in order to achieve a schedule that provides your children with the best opportunities to learn.</w:t>
      </w:r>
    </w:p>
    <w:p w14:paraId="765578E0" w14:textId="480B1F77" w:rsidR="00B30BE2" w:rsidRDefault="00B30BE2" w:rsidP="00536002"/>
    <w:p w14:paraId="6DC2E16F" w14:textId="1ADB7E4D" w:rsidR="00B30BE2" w:rsidRDefault="00B30BE2" w:rsidP="00536002">
      <w:r>
        <w:tab/>
        <w:t xml:space="preserve">You will see on the website that </w:t>
      </w:r>
      <w:r w:rsidR="00F11FDE">
        <w:t>pages</w:t>
      </w:r>
      <w:r>
        <w:t xml:space="preserve"> have been activated </w:t>
      </w:r>
      <w:r w:rsidR="00F11FDE">
        <w:t>which</w:t>
      </w:r>
      <w:r>
        <w:t xml:space="preserve"> will contain your child’s schedule.  In order to find the proper class </w:t>
      </w:r>
      <w:r w:rsidR="00F11FDE">
        <w:t>page</w:t>
      </w:r>
      <w:r>
        <w:t xml:space="preserve"> for your child, please reference the cohort number that </w:t>
      </w:r>
      <w:proofErr w:type="gramStart"/>
      <w:r>
        <w:t>has been provided</w:t>
      </w:r>
      <w:proofErr w:type="gramEnd"/>
      <w:r>
        <w:t xml:space="preserve"> </w:t>
      </w:r>
      <w:r w:rsidR="003B1819">
        <w:t>for</w:t>
      </w:r>
      <w:r>
        <w:t xml:space="preserve"> you by the school.  </w:t>
      </w:r>
    </w:p>
    <w:p w14:paraId="028ECF23" w14:textId="3BAD19E1" w:rsidR="00B30BE2" w:rsidRDefault="00B30BE2" w:rsidP="00536002"/>
    <w:p w14:paraId="10CB43FE" w14:textId="5C9AC9DC" w:rsidR="00F11FDE" w:rsidRDefault="00B30BE2" w:rsidP="00536002">
      <w:r>
        <w:tab/>
        <w:t xml:space="preserve">For example, if your child is in class 6A5, that would mean your child is in the “A” cohort of class 605.  Therefore, you should reference the 605 </w:t>
      </w:r>
      <w:r w:rsidR="00F11FDE">
        <w:t>page</w:t>
      </w:r>
      <w:r>
        <w:t xml:space="preserve"> for your child’s schedule</w:t>
      </w:r>
      <w:r w:rsidR="00F11FDE">
        <w:t>s</w:t>
      </w:r>
      <w:r>
        <w:t>.</w:t>
      </w:r>
      <w:r w:rsidR="00F11FDE">
        <w:t xml:space="preserve">  For all grades from 1-8, simply replace the letter with a “0” in order to find the correct page.</w:t>
      </w:r>
    </w:p>
    <w:p w14:paraId="414D986D" w14:textId="77777777" w:rsidR="00F11FDE" w:rsidRDefault="00F11FDE" w:rsidP="00536002"/>
    <w:p w14:paraId="003CB162" w14:textId="5EF81DBD" w:rsidR="00F11FDE" w:rsidRDefault="00F11FDE" w:rsidP="00536002">
      <w:r>
        <w:tab/>
        <w:t xml:space="preserve">If your child is in Kindergarten, please note that their paperwork lists their class with a starting number of “0” instead of a “K” (i.e. 0A1, 0B1, 0C1, and 0D1 all reference K1).  </w:t>
      </w:r>
    </w:p>
    <w:p w14:paraId="0F14C2F4" w14:textId="4C3E9710" w:rsidR="00F11FDE" w:rsidRDefault="00F11FDE" w:rsidP="00536002"/>
    <w:p w14:paraId="18362A64" w14:textId="7BB99B45" w:rsidR="00A47D25" w:rsidRDefault="00A47D25" w:rsidP="00536002">
      <w:r>
        <w:tab/>
        <w:t>For further reference, please check the room chart provided under the “Classes/Academics” page.</w:t>
      </w:r>
    </w:p>
    <w:p w14:paraId="1A8697CF" w14:textId="77777777" w:rsidR="00A47D25" w:rsidRDefault="00A47D25" w:rsidP="00536002"/>
    <w:p w14:paraId="7AC68E00" w14:textId="56EA41EE" w:rsidR="00B30BE2" w:rsidRPr="00B927C4" w:rsidRDefault="00F11FDE" w:rsidP="00536002">
      <w:r>
        <w:tab/>
      </w:r>
      <w:r w:rsidR="00B30BE2">
        <w:t xml:space="preserve">Please read the notes provided on </w:t>
      </w:r>
      <w:r>
        <w:t xml:space="preserve">BOTH </w:t>
      </w:r>
      <w:r w:rsidR="00B30BE2">
        <w:t>schedule</w:t>
      </w:r>
      <w:r>
        <w:t>s</w:t>
      </w:r>
      <w:r w:rsidR="00B30BE2">
        <w:t xml:space="preserve"> for an understanding of when your child should be attending school in person, or should be attending live, online, </w:t>
      </w:r>
      <w:r w:rsidR="003B1819">
        <w:t xml:space="preserve">synchronous </w:t>
      </w:r>
      <w:r w:rsidR="00B30BE2">
        <w:t xml:space="preserve">teaching sessions.  Information regarding access to these sessions will be posted in your child’s Google Classroom page, to which </w:t>
      </w:r>
      <w:proofErr w:type="gramStart"/>
      <w:r w:rsidR="00B30BE2">
        <w:t>they will be invited to by their teachers</w:t>
      </w:r>
      <w:r w:rsidR="00DC01C1">
        <w:t xml:space="preserve"> through Jupiter Ed or </w:t>
      </w:r>
      <w:r>
        <w:t xml:space="preserve">their @nycstudents.net </w:t>
      </w:r>
      <w:r w:rsidR="00DC01C1">
        <w:t>email</w:t>
      </w:r>
      <w:proofErr w:type="gramEnd"/>
      <w:r w:rsidR="00DC01C1">
        <w:t>.</w:t>
      </w:r>
    </w:p>
    <w:p w14:paraId="4B800DBA" w14:textId="77777777" w:rsidR="00536002" w:rsidRPr="00B927C4" w:rsidRDefault="00536002" w:rsidP="00536002"/>
    <w:p w14:paraId="0A9B6394" w14:textId="0E17180E" w:rsidR="00F41745" w:rsidRPr="00EF70AC" w:rsidRDefault="00536002" w:rsidP="00DC01C1">
      <w:pPr>
        <w:tabs>
          <w:tab w:val="left" w:pos="720"/>
          <w:tab w:val="left" w:pos="1305"/>
        </w:tabs>
      </w:pPr>
      <w:r w:rsidRPr="00B927C4">
        <w:tab/>
      </w:r>
      <w:r w:rsidR="00DC01C1">
        <w:t>We look forward to seeing all of your chi</w:t>
      </w:r>
      <w:r w:rsidR="00EF5E42">
        <w:t xml:space="preserve">ldren, whether it be in person </w:t>
      </w:r>
      <w:r w:rsidR="00DC01C1">
        <w:t xml:space="preserve">or </w:t>
      </w:r>
      <w:r w:rsidR="00EF5E42">
        <w:t>remotely,</w:t>
      </w:r>
      <w:bookmarkStart w:id="0" w:name="_GoBack"/>
      <w:bookmarkEnd w:id="0"/>
      <w:r w:rsidR="00EF5E42">
        <w:t xml:space="preserve"> </w:t>
      </w:r>
      <w:r w:rsidR="00DC01C1">
        <w:t>and can</w:t>
      </w:r>
      <w:r w:rsidR="00F11FDE">
        <w:t>not</w:t>
      </w:r>
      <w:r w:rsidR="00DC01C1">
        <w:t xml:space="preserve"> wait to embark on this different, but what will be an exceptional school year.</w:t>
      </w:r>
    </w:p>
    <w:p w14:paraId="44903CBD" w14:textId="73F53ABD" w:rsidR="00C21033" w:rsidRDefault="00536002" w:rsidP="00B30BE2">
      <w:r w:rsidRPr="00EF70AC">
        <w:tab/>
      </w:r>
      <w:r w:rsidRPr="00EF70AC">
        <w:tab/>
      </w:r>
      <w:r w:rsidRPr="00EF70AC">
        <w:tab/>
      </w:r>
      <w:r w:rsidRPr="00EF70AC">
        <w:tab/>
      </w:r>
      <w:r w:rsidRPr="00EF70AC">
        <w:tab/>
      </w:r>
      <w:r w:rsidRPr="00EF70AC">
        <w:tab/>
      </w:r>
      <w:r w:rsidRPr="00EF70AC">
        <w:tab/>
      </w:r>
      <w:r w:rsidRPr="00EF70AC">
        <w:tab/>
      </w:r>
      <w:r w:rsidRPr="00EF70AC">
        <w:tab/>
      </w:r>
      <w:r w:rsidRPr="00EF70AC">
        <w:tab/>
      </w:r>
      <w:r w:rsidRPr="00EF70AC">
        <w:tab/>
      </w:r>
      <w:r w:rsidRPr="00EF70AC">
        <w:tab/>
      </w:r>
      <w:r w:rsidRPr="00EF70AC">
        <w:tab/>
      </w:r>
      <w:r w:rsidRPr="00EF70AC">
        <w:tab/>
      </w:r>
      <w:r w:rsidR="00746A35" w:rsidRPr="00EF70AC">
        <w:tab/>
      </w:r>
      <w:r w:rsidR="00FD6013">
        <w:tab/>
      </w:r>
      <w:r w:rsidR="00FD6013">
        <w:tab/>
      </w:r>
      <w:r w:rsidR="00FD6013">
        <w:tab/>
      </w:r>
      <w:r w:rsidR="00FD6013">
        <w:tab/>
      </w:r>
      <w:r w:rsidR="00FD6013">
        <w:tab/>
        <w:t xml:space="preserve">  </w:t>
      </w:r>
      <w:r w:rsidR="00B30BE2">
        <w:tab/>
      </w:r>
      <w:r w:rsidR="00B30BE2">
        <w:tab/>
      </w:r>
      <w:r w:rsidR="00B30BE2">
        <w:tab/>
      </w:r>
      <w:r w:rsidRPr="00EF70AC">
        <w:t>Sincerely</w:t>
      </w:r>
      <w:r w:rsidR="00B30BE2">
        <w:t>,</w:t>
      </w:r>
    </w:p>
    <w:p w14:paraId="4CC80925" w14:textId="3113B30C" w:rsidR="00B30BE2" w:rsidRDefault="00B30BE2" w:rsidP="00B30BE2"/>
    <w:p w14:paraId="2B648FE3" w14:textId="77777777" w:rsidR="00B30BE2" w:rsidRDefault="00B30BE2" w:rsidP="00B30BE2">
      <w:r>
        <w:tab/>
      </w:r>
      <w:r>
        <w:tab/>
      </w:r>
      <w:r>
        <w:tab/>
      </w:r>
      <w:r>
        <w:tab/>
      </w:r>
      <w:r>
        <w:tab/>
      </w:r>
      <w:r>
        <w:tab/>
      </w:r>
      <w:r>
        <w:tab/>
      </w:r>
      <w:r>
        <w:tab/>
      </w:r>
      <w:r>
        <w:tab/>
      </w:r>
      <w:r>
        <w:tab/>
      </w:r>
    </w:p>
    <w:p w14:paraId="5BC8AEB2" w14:textId="3F495673" w:rsidR="00B30BE2" w:rsidRDefault="00B30BE2" w:rsidP="00B30BE2">
      <w:r>
        <w:tab/>
      </w:r>
      <w:r>
        <w:tab/>
      </w:r>
      <w:r>
        <w:tab/>
      </w:r>
      <w:r>
        <w:tab/>
      </w:r>
      <w:r>
        <w:tab/>
      </w:r>
      <w:r>
        <w:tab/>
      </w:r>
      <w:r>
        <w:tab/>
      </w:r>
      <w:r>
        <w:tab/>
      </w:r>
      <w:r>
        <w:tab/>
      </w:r>
      <w:r>
        <w:tab/>
        <w:t>Dr. Fagan</w:t>
      </w:r>
    </w:p>
    <w:p w14:paraId="6C76E5EA" w14:textId="77777777" w:rsidR="00B927C4" w:rsidRDefault="00B927C4" w:rsidP="00B927C4"/>
    <w:sectPr w:rsidR="00B927C4" w:rsidSect="009F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02"/>
    <w:rsid w:val="00003715"/>
    <w:rsid w:val="00066F99"/>
    <w:rsid w:val="0007535A"/>
    <w:rsid w:val="000817E3"/>
    <w:rsid w:val="0008710F"/>
    <w:rsid w:val="00093E1E"/>
    <w:rsid w:val="000A128D"/>
    <w:rsid w:val="00107812"/>
    <w:rsid w:val="00117DD1"/>
    <w:rsid w:val="00131EA6"/>
    <w:rsid w:val="001432B4"/>
    <w:rsid w:val="00155E60"/>
    <w:rsid w:val="0016229B"/>
    <w:rsid w:val="00177B63"/>
    <w:rsid w:val="00182D73"/>
    <w:rsid w:val="001E06FF"/>
    <w:rsid w:val="001E52D5"/>
    <w:rsid w:val="00210BF9"/>
    <w:rsid w:val="00213887"/>
    <w:rsid w:val="00215839"/>
    <w:rsid w:val="00224370"/>
    <w:rsid w:val="002A001D"/>
    <w:rsid w:val="002B7C47"/>
    <w:rsid w:val="002D39D4"/>
    <w:rsid w:val="00394297"/>
    <w:rsid w:val="003952D0"/>
    <w:rsid w:val="003B1819"/>
    <w:rsid w:val="00473512"/>
    <w:rsid w:val="004B55DE"/>
    <w:rsid w:val="005351DB"/>
    <w:rsid w:val="00536002"/>
    <w:rsid w:val="00543B89"/>
    <w:rsid w:val="00550BAD"/>
    <w:rsid w:val="00571A7D"/>
    <w:rsid w:val="005B1D1A"/>
    <w:rsid w:val="005D63FD"/>
    <w:rsid w:val="005D67D5"/>
    <w:rsid w:val="005E7022"/>
    <w:rsid w:val="00633809"/>
    <w:rsid w:val="0063707C"/>
    <w:rsid w:val="0064016E"/>
    <w:rsid w:val="0065461C"/>
    <w:rsid w:val="00660DD0"/>
    <w:rsid w:val="0066166E"/>
    <w:rsid w:val="006865CF"/>
    <w:rsid w:val="006B501A"/>
    <w:rsid w:val="006E66B5"/>
    <w:rsid w:val="006F403C"/>
    <w:rsid w:val="00712D4B"/>
    <w:rsid w:val="00746A35"/>
    <w:rsid w:val="00756005"/>
    <w:rsid w:val="00765B2E"/>
    <w:rsid w:val="00783C57"/>
    <w:rsid w:val="00797886"/>
    <w:rsid w:val="007B645D"/>
    <w:rsid w:val="00814DD9"/>
    <w:rsid w:val="008B41D1"/>
    <w:rsid w:val="0091544C"/>
    <w:rsid w:val="009272F0"/>
    <w:rsid w:val="00963953"/>
    <w:rsid w:val="009F0010"/>
    <w:rsid w:val="009F2FBE"/>
    <w:rsid w:val="00A2658B"/>
    <w:rsid w:val="00A33502"/>
    <w:rsid w:val="00A47D25"/>
    <w:rsid w:val="00A711BD"/>
    <w:rsid w:val="00A84B89"/>
    <w:rsid w:val="00A853B1"/>
    <w:rsid w:val="00A94CDB"/>
    <w:rsid w:val="00AA07E1"/>
    <w:rsid w:val="00AC3294"/>
    <w:rsid w:val="00AC7749"/>
    <w:rsid w:val="00AD71E9"/>
    <w:rsid w:val="00B13E78"/>
    <w:rsid w:val="00B1528F"/>
    <w:rsid w:val="00B30BE2"/>
    <w:rsid w:val="00B41733"/>
    <w:rsid w:val="00B42ED9"/>
    <w:rsid w:val="00B44D0D"/>
    <w:rsid w:val="00B568C5"/>
    <w:rsid w:val="00B800C9"/>
    <w:rsid w:val="00B927C4"/>
    <w:rsid w:val="00B968FD"/>
    <w:rsid w:val="00BC0A1E"/>
    <w:rsid w:val="00BD567D"/>
    <w:rsid w:val="00BF3F75"/>
    <w:rsid w:val="00C21033"/>
    <w:rsid w:val="00C24404"/>
    <w:rsid w:val="00C30C35"/>
    <w:rsid w:val="00C30CD0"/>
    <w:rsid w:val="00C50F83"/>
    <w:rsid w:val="00CC4A1F"/>
    <w:rsid w:val="00CC7BFE"/>
    <w:rsid w:val="00CD13CA"/>
    <w:rsid w:val="00D07B6A"/>
    <w:rsid w:val="00D33AFD"/>
    <w:rsid w:val="00DA7DEB"/>
    <w:rsid w:val="00DB4033"/>
    <w:rsid w:val="00DC01C1"/>
    <w:rsid w:val="00DC38EE"/>
    <w:rsid w:val="00DF1644"/>
    <w:rsid w:val="00E4666C"/>
    <w:rsid w:val="00E63CB8"/>
    <w:rsid w:val="00E94B34"/>
    <w:rsid w:val="00EB05A7"/>
    <w:rsid w:val="00EC2AE7"/>
    <w:rsid w:val="00EF2D4A"/>
    <w:rsid w:val="00EF5E42"/>
    <w:rsid w:val="00EF70AC"/>
    <w:rsid w:val="00F11FDE"/>
    <w:rsid w:val="00F13BA5"/>
    <w:rsid w:val="00F22E6E"/>
    <w:rsid w:val="00F30F00"/>
    <w:rsid w:val="00F41745"/>
    <w:rsid w:val="00F71559"/>
    <w:rsid w:val="00FA4813"/>
    <w:rsid w:val="00FA619F"/>
    <w:rsid w:val="00FB6A15"/>
    <w:rsid w:val="00FC5340"/>
    <w:rsid w:val="00FD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71AB"/>
  <w15:docId w15:val="{4F08CC17-286C-483E-B485-1165E83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6002"/>
    <w:pPr>
      <w:keepNext/>
      <w:jc w:val="center"/>
      <w:outlineLvl w:val="0"/>
    </w:pPr>
    <w:rPr>
      <w:b/>
      <w:szCs w:val="20"/>
    </w:rPr>
  </w:style>
  <w:style w:type="paragraph" w:styleId="Heading2">
    <w:name w:val="heading 2"/>
    <w:basedOn w:val="Normal"/>
    <w:next w:val="Normal"/>
    <w:link w:val="Heading2Char"/>
    <w:qFormat/>
    <w:rsid w:val="00536002"/>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00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36002"/>
    <w:rPr>
      <w:rFonts w:ascii="Times New Roman" w:eastAsia="Times New Roman" w:hAnsi="Times New Roman" w:cs="Times New Roman"/>
      <w:b/>
      <w:sz w:val="20"/>
      <w:szCs w:val="20"/>
    </w:rPr>
  </w:style>
  <w:style w:type="paragraph" w:styleId="Title">
    <w:name w:val="Title"/>
    <w:basedOn w:val="Normal"/>
    <w:link w:val="TitleChar"/>
    <w:qFormat/>
    <w:rsid w:val="00536002"/>
    <w:pPr>
      <w:jc w:val="center"/>
    </w:pPr>
    <w:rPr>
      <w:szCs w:val="20"/>
    </w:rPr>
  </w:style>
  <w:style w:type="character" w:customStyle="1" w:styleId="TitleChar">
    <w:name w:val="Title Char"/>
    <w:basedOn w:val="DefaultParagraphFont"/>
    <w:link w:val="Title"/>
    <w:rsid w:val="00536002"/>
    <w:rPr>
      <w:rFonts w:ascii="Times New Roman" w:eastAsia="Times New Roman" w:hAnsi="Times New Roman" w:cs="Times New Roman"/>
      <w:sz w:val="24"/>
      <w:szCs w:val="20"/>
    </w:rPr>
  </w:style>
  <w:style w:type="paragraph" w:styleId="BodyText2">
    <w:name w:val="Body Text 2"/>
    <w:basedOn w:val="Normal"/>
    <w:link w:val="BodyText2Char"/>
    <w:semiHidden/>
    <w:rsid w:val="00536002"/>
    <w:rPr>
      <w:b/>
      <w:szCs w:val="20"/>
    </w:rPr>
  </w:style>
  <w:style w:type="character" w:customStyle="1" w:styleId="BodyText2Char">
    <w:name w:val="Body Text 2 Char"/>
    <w:basedOn w:val="DefaultParagraphFont"/>
    <w:link w:val="BodyText2"/>
    <w:semiHidden/>
    <w:rsid w:val="0053600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432B4"/>
    <w:rPr>
      <w:rFonts w:ascii="Tahoma" w:hAnsi="Tahoma" w:cs="Tahoma"/>
      <w:sz w:val="16"/>
      <w:szCs w:val="16"/>
    </w:rPr>
  </w:style>
  <w:style w:type="character" w:customStyle="1" w:styleId="BalloonTextChar">
    <w:name w:val="Balloon Text Char"/>
    <w:basedOn w:val="DefaultParagraphFont"/>
    <w:link w:val="BalloonText"/>
    <w:uiPriority w:val="99"/>
    <w:semiHidden/>
    <w:rsid w:val="001432B4"/>
    <w:rPr>
      <w:rFonts w:ascii="Tahoma" w:eastAsia="Times New Roman" w:hAnsi="Tahoma" w:cs="Tahoma"/>
      <w:sz w:val="16"/>
      <w:szCs w:val="16"/>
    </w:rPr>
  </w:style>
  <w:style w:type="table" w:styleId="TableGrid">
    <w:name w:val="Table Grid"/>
    <w:basedOn w:val="TableNormal"/>
    <w:uiPriority w:val="59"/>
    <w:rsid w:val="00B9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Edelman</dc:creator>
  <cp:lastModifiedBy>Minunni Pauline</cp:lastModifiedBy>
  <cp:revision>6</cp:revision>
  <cp:lastPrinted>2020-01-16T14:39:00Z</cp:lastPrinted>
  <dcterms:created xsi:type="dcterms:W3CDTF">2020-09-14T17:06:00Z</dcterms:created>
  <dcterms:modified xsi:type="dcterms:W3CDTF">2020-09-14T19:04:00Z</dcterms:modified>
</cp:coreProperties>
</file>