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D9AFC"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b/>
          <w:bCs/>
          <w:color w:val="000000"/>
          <w:lang w:val="en"/>
        </w:rPr>
        <w:t>FOR IMMEDIATE RELEASE: </w:t>
      </w:r>
      <w:r>
        <w:rPr>
          <w:color w:val="000000"/>
          <w:lang w:val="en"/>
        </w:rPr>
        <w:t>December 4, 2020 </w:t>
      </w:r>
    </w:p>
    <w:p w14:paraId="1AFFBA66"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b/>
          <w:bCs/>
          <w:color w:val="000000"/>
          <w:lang w:val="en"/>
        </w:rPr>
        <w:t>CONTACT</w:t>
      </w:r>
      <w:r>
        <w:rPr>
          <w:color w:val="000000"/>
          <w:lang w:val="en"/>
        </w:rPr>
        <w:t>: </w:t>
      </w:r>
      <w:hyperlink r:id="rId4" w:tgtFrame="_blank" w:history="1">
        <w:r>
          <w:rPr>
            <w:rStyle w:val="Hyperlink"/>
            <w:color w:val="3D7E8C"/>
            <w:lang w:val="en"/>
          </w:rPr>
          <w:t>OPHCpress@cityhall.nyc.gov</w:t>
        </w:r>
      </w:hyperlink>
      <w:r>
        <w:rPr>
          <w:color w:val="000000"/>
          <w:lang w:val="en"/>
        </w:rPr>
        <w:t>, (347) 985-6272</w:t>
      </w:r>
    </w:p>
    <w:p w14:paraId="5F9E907A"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color w:val="000000"/>
          <w:lang w:val="en"/>
        </w:rPr>
        <w:t>                                                                                              </w:t>
      </w:r>
    </w:p>
    <w:p w14:paraId="611985B7" w14:textId="77777777" w:rsidR="00E617BC" w:rsidRDefault="00E617BC" w:rsidP="00E617BC">
      <w:pPr>
        <w:pStyle w:val="m301939290787944424xxmsonormal"/>
        <w:shd w:val="clear" w:color="auto" w:fill="FFFFFF"/>
        <w:spacing w:before="0" w:beforeAutospacing="0" w:after="0" w:afterAutospacing="0"/>
        <w:jc w:val="center"/>
        <w:rPr>
          <w:rFonts w:ascii="Calibri" w:hAnsi="Calibri"/>
          <w:color w:val="222222"/>
          <w:sz w:val="22"/>
          <w:szCs w:val="22"/>
        </w:rPr>
      </w:pPr>
      <w:r>
        <w:rPr>
          <w:b/>
          <w:bCs/>
          <w:color w:val="000000"/>
          <w:lang w:val="en"/>
        </w:rPr>
        <w:t>OFFICE FOR THE PREVENTION OF HATE CRIMES ANNOUNCES ‘HEARTWORK AGAINST HATE’ YOUTH ART CONTEST WINNERS </w:t>
      </w:r>
    </w:p>
    <w:p w14:paraId="2B2B9ED0" w14:textId="77777777" w:rsidR="00E617BC" w:rsidRDefault="00E617BC" w:rsidP="00E617BC">
      <w:pPr>
        <w:pStyle w:val="m301939290787944424xxmsonormal"/>
        <w:shd w:val="clear" w:color="auto" w:fill="FFFFFF"/>
        <w:spacing w:before="0" w:beforeAutospacing="0" w:after="0" w:afterAutospacing="0"/>
        <w:jc w:val="center"/>
        <w:rPr>
          <w:rFonts w:ascii="Calibri" w:hAnsi="Calibri"/>
          <w:color w:val="222222"/>
          <w:sz w:val="22"/>
          <w:szCs w:val="22"/>
        </w:rPr>
      </w:pPr>
      <w:r>
        <w:rPr>
          <w:b/>
          <w:bCs/>
          <w:color w:val="000000"/>
          <w:lang w:val="en"/>
        </w:rPr>
        <w:t> </w:t>
      </w:r>
    </w:p>
    <w:p w14:paraId="43786987" w14:textId="77777777" w:rsidR="00E617BC" w:rsidRDefault="00E617BC" w:rsidP="00E617BC">
      <w:pPr>
        <w:pStyle w:val="m301939290787944424xxmsonormal"/>
        <w:shd w:val="clear" w:color="auto" w:fill="FFFFFF"/>
        <w:spacing w:before="0" w:beforeAutospacing="0" w:after="0" w:afterAutospacing="0"/>
        <w:jc w:val="center"/>
        <w:rPr>
          <w:rFonts w:ascii="Calibri" w:hAnsi="Calibri"/>
          <w:color w:val="222222"/>
          <w:sz w:val="22"/>
          <w:szCs w:val="22"/>
        </w:rPr>
      </w:pPr>
      <w:r>
        <w:rPr>
          <w:i/>
          <w:iCs/>
          <w:color w:val="000000"/>
          <w:lang w:val="en"/>
        </w:rPr>
        <w:t>Winning submissions to be showcased on digital displays across New York City </w:t>
      </w:r>
    </w:p>
    <w:p w14:paraId="7D754352"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color w:val="000000"/>
          <w:lang w:val="en"/>
        </w:rPr>
        <w:t>  </w:t>
      </w:r>
    </w:p>
    <w:p w14:paraId="16A4947B" w14:textId="77777777" w:rsidR="00E617BC" w:rsidRDefault="00E617BC" w:rsidP="00E617BC">
      <w:pPr>
        <w:pStyle w:val="m301939290787944424xxmsonormal"/>
        <w:shd w:val="clear" w:color="auto" w:fill="FFFFFF"/>
        <w:spacing w:before="0" w:beforeAutospacing="0" w:after="0" w:afterAutospacing="0"/>
        <w:jc w:val="center"/>
        <w:rPr>
          <w:rFonts w:ascii="Calibri" w:hAnsi="Calibri"/>
          <w:color w:val="222222"/>
          <w:sz w:val="22"/>
          <w:szCs w:val="22"/>
        </w:rPr>
      </w:pPr>
      <w:r>
        <w:rPr>
          <w:color w:val="000000"/>
          <w:lang w:val="en"/>
        </w:rPr>
        <w:t>    </w:t>
      </w:r>
    </w:p>
    <w:p w14:paraId="42E0F78B" w14:textId="77777777" w:rsidR="00E617BC" w:rsidRDefault="00E617BC" w:rsidP="00E617BC">
      <w:pPr>
        <w:pStyle w:val="m301939290787944424xxmsonormal"/>
        <w:shd w:val="clear" w:color="auto" w:fill="FFFFFF"/>
        <w:spacing w:before="0" w:beforeAutospacing="0" w:after="0" w:afterAutospacing="0"/>
        <w:jc w:val="center"/>
        <w:rPr>
          <w:rFonts w:ascii="Calibri" w:hAnsi="Calibri"/>
          <w:color w:val="222222"/>
          <w:sz w:val="22"/>
          <w:szCs w:val="22"/>
        </w:rPr>
      </w:pPr>
      <w:r>
        <w:rPr>
          <w:i/>
          <w:iCs/>
          <w:color w:val="333333"/>
          <w:lang w:val="en"/>
        </w:rPr>
        <w:t> </w:t>
      </w:r>
    </w:p>
    <w:p w14:paraId="4B856690" w14:textId="77777777" w:rsidR="00E617BC" w:rsidRDefault="00E617BC" w:rsidP="00E617BC">
      <w:pPr>
        <w:pStyle w:val="m301939290787944424xxmsonormal"/>
        <w:shd w:val="clear" w:color="auto" w:fill="FFFFFF"/>
        <w:spacing w:before="0" w:beforeAutospacing="0" w:after="0" w:afterAutospacing="0"/>
        <w:jc w:val="center"/>
        <w:rPr>
          <w:rFonts w:ascii="Calibri" w:hAnsi="Calibri"/>
          <w:color w:val="222222"/>
          <w:sz w:val="22"/>
          <w:szCs w:val="22"/>
        </w:rPr>
      </w:pPr>
      <w:r>
        <w:rPr>
          <w:i/>
          <w:iCs/>
          <w:color w:val="333333"/>
          <w:lang w:val="en"/>
        </w:rPr>
        <w:t>Visit </w:t>
      </w:r>
      <w:hyperlink r:id="rId5" w:tgtFrame="_blank" w:history="1">
        <w:r>
          <w:rPr>
            <w:rStyle w:val="Hyperlink"/>
            <w:i/>
            <w:iCs/>
            <w:color w:val="3D7E8C"/>
            <w:lang w:val="en"/>
          </w:rPr>
          <w:t>nyc.gov/</w:t>
        </w:r>
        <w:proofErr w:type="spellStart"/>
        <w:r>
          <w:rPr>
            <w:rStyle w:val="Hyperlink"/>
            <w:i/>
            <w:iCs/>
            <w:color w:val="3D7E8C"/>
            <w:lang w:val="en"/>
          </w:rPr>
          <w:t>h</w:t>
        </w:r>
        <w:r>
          <w:rPr>
            <w:rStyle w:val="Hyperlink"/>
            <w:i/>
            <w:iCs/>
            <w:color w:val="3D7E8C"/>
            <w:lang w:val="en"/>
          </w:rPr>
          <w:t>eartwork</w:t>
        </w:r>
        <w:proofErr w:type="spellEnd"/>
      </w:hyperlink>
      <w:r>
        <w:rPr>
          <w:i/>
          <w:iCs/>
          <w:color w:val="333333"/>
          <w:lang w:val="en"/>
        </w:rPr>
        <w:t> to view a gallery of winning submissions.</w:t>
      </w:r>
      <w:r>
        <w:rPr>
          <w:i/>
          <w:iCs/>
          <w:color w:val="000000"/>
          <w:lang w:val="en"/>
        </w:rPr>
        <w:t> </w:t>
      </w:r>
    </w:p>
    <w:p w14:paraId="57BC7EB3"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color w:val="000000"/>
          <w:lang w:val="en"/>
        </w:rPr>
        <w:t> </w:t>
      </w:r>
    </w:p>
    <w:p w14:paraId="75557171"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b/>
          <w:bCs/>
          <w:color w:val="000000"/>
          <w:lang w:val="en"/>
        </w:rPr>
        <w:t>NEW YORK</w:t>
      </w:r>
      <w:r>
        <w:rPr>
          <w:color w:val="000000"/>
          <w:lang w:val="en"/>
        </w:rPr>
        <w:t>—The Office for the Prevention of Hate Crimes (OPHC) today announced winning submissions from the inaugural “</w:t>
      </w:r>
      <w:proofErr w:type="spellStart"/>
      <w:r>
        <w:rPr>
          <w:color w:val="000000"/>
          <w:lang w:val="en"/>
        </w:rPr>
        <w:t>HeARTwork</w:t>
      </w:r>
      <w:proofErr w:type="spellEnd"/>
      <w:r>
        <w:rPr>
          <w:color w:val="000000"/>
          <w:lang w:val="en"/>
        </w:rPr>
        <w:t xml:space="preserve"> Against Hate” art contest. </w:t>
      </w:r>
    </w:p>
    <w:p w14:paraId="69EDE2C6"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color w:val="000000"/>
          <w:lang w:val="en"/>
        </w:rPr>
        <w:t> </w:t>
      </w:r>
    </w:p>
    <w:p w14:paraId="6621C754"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color w:val="000000"/>
          <w:lang w:val="en"/>
        </w:rPr>
        <w:t>Young artists from across the five boroughs between the ages of 10 and 18 shared their expressions of positive values that celebrate the City’s diversity and help promote unifying messages that take a stand against stereotypes, discrimination, and hate. </w:t>
      </w:r>
    </w:p>
    <w:p w14:paraId="38E8D5F4"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color w:val="000000"/>
          <w:lang w:val="en"/>
        </w:rPr>
        <w:t> </w:t>
      </w:r>
    </w:p>
    <w:p w14:paraId="5764D5D2"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color w:val="000000"/>
          <w:lang w:val="en"/>
        </w:rPr>
        <w:t>“The young people of New York City have been and will always be a source of inspiration on how we can fight against hate by honoring our values of diversity and respect,” said </w:t>
      </w:r>
      <w:r>
        <w:rPr>
          <w:b/>
          <w:bCs/>
          <w:color w:val="000000"/>
          <w:lang w:val="en"/>
        </w:rPr>
        <w:t>Deborah Lauter, Executive Director of the Office for the Prevention of Hate Crimes</w:t>
      </w:r>
      <w:r>
        <w:rPr>
          <w:color w:val="000000"/>
          <w:lang w:val="en"/>
        </w:rPr>
        <w:t>. “Our communities thrive when we come together to stand up against bias and discrimination, and we’re grateful to these young artists for setting an example for the whole City.”  </w:t>
      </w:r>
    </w:p>
    <w:p w14:paraId="526BAD82"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color w:val="000000"/>
          <w:lang w:val="en"/>
        </w:rPr>
        <w:t> </w:t>
      </w:r>
    </w:p>
    <w:p w14:paraId="07EC345D"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color w:val="000000"/>
          <w:lang w:val="en"/>
        </w:rPr>
        <w:t>Thanks to a generous partnership with the </w:t>
      </w:r>
      <w:hyperlink r:id="rId6" w:tgtFrame="_blank" w:history="1">
        <w:r>
          <w:rPr>
            <w:rStyle w:val="Hyperlink"/>
            <w:color w:val="3D7E8C"/>
            <w:lang w:val="en"/>
          </w:rPr>
          <w:t>Mayor’s Fund to Advance New York City</w:t>
        </w:r>
      </w:hyperlink>
      <w:r>
        <w:rPr>
          <w:color w:val="000000"/>
          <w:lang w:val="en"/>
        </w:rPr>
        <w:t>, selected participants will receive prize money. Winners were selected by a panel of judges from the Office for the Prevention of Hate Crimes, the Mayor’s Office of Criminal Justice, and the Mayor’s Fund to Advance New York City.  </w:t>
      </w:r>
    </w:p>
    <w:p w14:paraId="0BA188FD"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color w:val="000000"/>
          <w:lang w:val="en"/>
        </w:rPr>
        <w:t> </w:t>
      </w:r>
    </w:p>
    <w:p w14:paraId="4F110409"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color w:val="000000"/>
          <w:lang w:val="en"/>
        </w:rPr>
        <w:t>The winning artwork will be shown across the city on digital displays in the Link NYC digital display kiosks and digital screens throughout the MTA system during the month of December. </w:t>
      </w:r>
    </w:p>
    <w:p w14:paraId="5AD4BAF7"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color w:val="000000"/>
          <w:lang w:val="en"/>
        </w:rPr>
        <w:t> </w:t>
      </w:r>
    </w:p>
    <w:p w14:paraId="2E156C93"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color w:val="000000"/>
          <w:lang w:val="en"/>
        </w:rPr>
        <w:t>“These works of art are examples of the promise that our city holds. With the visions of these artists propelling our city forward, we are sure to become an even more respectful, loving, and diverse community in the years to come,” said </w:t>
      </w:r>
      <w:r>
        <w:rPr>
          <w:b/>
          <w:bCs/>
          <w:color w:val="000000"/>
          <w:lang w:val="en"/>
        </w:rPr>
        <w:t>Jorge Luis Paniagua Valle, Deputy Executive Director of the Mayor's Fund to Advance New York City</w:t>
      </w:r>
      <w:r>
        <w:rPr>
          <w:color w:val="000000"/>
          <w:lang w:val="en"/>
        </w:rPr>
        <w:t>. “We are honored to celebrate these young artists and the vital message their work sends to all New Yorkers.” </w:t>
      </w:r>
    </w:p>
    <w:p w14:paraId="06F30AE3"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color w:val="000000"/>
          <w:lang w:val="en"/>
        </w:rPr>
        <w:t> </w:t>
      </w:r>
    </w:p>
    <w:p w14:paraId="34F564E2" w14:textId="77777777" w:rsidR="00E617BC" w:rsidRDefault="00E617BC" w:rsidP="00E617BC">
      <w:pPr>
        <w:pStyle w:val="m301939290787944424xxmsonormal"/>
        <w:shd w:val="clear" w:color="auto" w:fill="FFFFFF"/>
        <w:spacing w:before="0" w:beforeAutospacing="0" w:after="0" w:afterAutospacing="0"/>
        <w:ind w:left="720"/>
        <w:rPr>
          <w:rFonts w:ascii="Calibri" w:hAnsi="Calibri"/>
          <w:color w:val="222222"/>
          <w:sz w:val="22"/>
          <w:szCs w:val="22"/>
        </w:rPr>
      </w:pPr>
      <w:r>
        <w:rPr>
          <w:b/>
          <w:bCs/>
          <w:color w:val="000000"/>
          <w:lang w:val="en"/>
        </w:rPr>
        <w:t>First Place, $500</w:t>
      </w:r>
      <w:r>
        <w:rPr>
          <w:color w:val="000000"/>
          <w:lang w:val="en"/>
        </w:rPr>
        <w:t>: William Fuentes, 17 (The High School of Art &amp; Design)</w:t>
      </w:r>
    </w:p>
    <w:p w14:paraId="452BF157" w14:textId="77777777" w:rsidR="00E617BC" w:rsidRDefault="00E617BC" w:rsidP="00E617BC">
      <w:pPr>
        <w:pStyle w:val="m301939290787944424xxmsonormal"/>
        <w:shd w:val="clear" w:color="auto" w:fill="FFFFFF"/>
        <w:spacing w:before="0" w:beforeAutospacing="0" w:after="0" w:afterAutospacing="0"/>
        <w:ind w:left="720"/>
        <w:rPr>
          <w:rFonts w:ascii="Calibri" w:hAnsi="Calibri"/>
          <w:color w:val="222222"/>
          <w:sz w:val="22"/>
          <w:szCs w:val="22"/>
        </w:rPr>
      </w:pPr>
      <w:r>
        <w:rPr>
          <w:b/>
          <w:bCs/>
          <w:color w:val="000000"/>
          <w:lang w:val="en"/>
        </w:rPr>
        <w:t>Second Place, $250</w:t>
      </w:r>
      <w:r>
        <w:rPr>
          <w:color w:val="000000"/>
          <w:lang w:val="en"/>
        </w:rPr>
        <w:t xml:space="preserve">: Paula </w:t>
      </w:r>
      <w:proofErr w:type="spellStart"/>
      <w:r>
        <w:rPr>
          <w:color w:val="000000"/>
          <w:lang w:val="en"/>
        </w:rPr>
        <w:t>Kupin</w:t>
      </w:r>
      <w:proofErr w:type="spellEnd"/>
      <w:r>
        <w:rPr>
          <w:color w:val="000000"/>
          <w:lang w:val="en"/>
        </w:rPr>
        <w:t>, 15 (</w:t>
      </w:r>
      <w:proofErr w:type="spellStart"/>
      <w:r>
        <w:rPr>
          <w:color w:val="000000"/>
          <w:lang w:val="en"/>
        </w:rPr>
        <w:t>Laguardia</w:t>
      </w:r>
      <w:proofErr w:type="spellEnd"/>
      <w:r>
        <w:rPr>
          <w:color w:val="000000"/>
          <w:lang w:val="en"/>
        </w:rPr>
        <w:t xml:space="preserve"> High School of Music &amp; Art and Performing Arts)</w:t>
      </w:r>
    </w:p>
    <w:p w14:paraId="41D67C22" w14:textId="77777777" w:rsidR="00E617BC" w:rsidRDefault="00E617BC" w:rsidP="00E617BC">
      <w:pPr>
        <w:pStyle w:val="m301939290787944424xxmsonormal"/>
        <w:shd w:val="clear" w:color="auto" w:fill="FFFFFF"/>
        <w:spacing w:before="0" w:beforeAutospacing="0" w:after="0" w:afterAutospacing="0"/>
        <w:ind w:left="720"/>
        <w:rPr>
          <w:rFonts w:ascii="Calibri" w:hAnsi="Calibri"/>
          <w:color w:val="222222"/>
          <w:sz w:val="22"/>
          <w:szCs w:val="22"/>
        </w:rPr>
      </w:pPr>
      <w:r>
        <w:rPr>
          <w:b/>
          <w:bCs/>
          <w:color w:val="000000"/>
          <w:lang w:val="en"/>
        </w:rPr>
        <w:t>Third Place, $100</w:t>
      </w:r>
      <w:r>
        <w:rPr>
          <w:color w:val="000000"/>
          <w:lang w:val="en"/>
        </w:rPr>
        <w:t xml:space="preserve">: </w:t>
      </w:r>
      <w:proofErr w:type="spellStart"/>
      <w:r>
        <w:rPr>
          <w:color w:val="000000"/>
          <w:lang w:val="en"/>
        </w:rPr>
        <w:t>Yisneily</w:t>
      </w:r>
      <w:proofErr w:type="spellEnd"/>
      <w:r>
        <w:rPr>
          <w:color w:val="000000"/>
          <w:lang w:val="en"/>
        </w:rPr>
        <w:t xml:space="preserve"> Morales, 17 (Knowledge and Power Preparatory Academy International High School)</w:t>
      </w:r>
    </w:p>
    <w:p w14:paraId="5C6502E9"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color w:val="000000"/>
          <w:lang w:val="en"/>
        </w:rPr>
        <w:t> </w:t>
      </w:r>
    </w:p>
    <w:p w14:paraId="2A2D8754"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color w:val="000000"/>
          <w:lang w:val="en"/>
        </w:rPr>
        <w:lastRenderedPageBreak/>
        <w:t xml:space="preserve">Three young artists’ submissions were also recognized as Honorable Mentions and will receive $50 awards: </w:t>
      </w:r>
      <w:proofErr w:type="spellStart"/>
      <w:r>
        <w:rPr>
          <w:color w:val="000000"/>
          <w:lang w:val="en"/>
        </w:rPr>
        <w:t>Emaan</w:t>
      </w:r>
      <w:proofErr w:type="spellEnd"/>
      <w:r>
        <w:rPr>
          <w:color w:val="000000"/>
          <w:lang w:val="en"/>
        </w:rPr>
        <w:t xml:space="preserve"> Fatima, 14 (Brooklyn Technical High School); Aniyah Rodriguez, 12 (P.S./I.S. 119); and </w:t>
      </w:r>
      <w:proofErr w:type="spellStart"/>
      <w:r>
        <w:rPr>
          <w:color w:val="000000"/>
          <w:lang w:val="en"/>
        </w:rPr>
        <w:t>Alyccia</w:t>
      </w:r>
      <w:proofErr w:type="spellEnd"/>
      <w:r>
        <w:rPr>
          <w:color w:val="000000"/>
          <w:lang w:val="en"/>
        </w:rPr>
        <w:t xml:space="preserve"> Polynice, 12 (P.S./I.S.208). </w:t>
      </w:r>
    </w:p>
    <w:p w14:paraId="2FAD5D76"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color w:val="000000"/>
          <w:lang w:val="en"/>
        </w:rPr>
        <w:t> </w:t>
      </w:r>
    </w:p>
    <w:p w14:paraId="28E73755"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color w:val="000000"/>
          <w:lang w:val="en"/>
        </w:rPr>
        <w:t>All winning submissions can be viewed at </w:t>
      </w:r>
      <w:hyperlink r:id="rId7" w:tgtFrame="_blank" w:history="1">
        <w:r>
          <w:rPr>
            <w:rStyle w:val="Hyperlink"/>
            <w:color w:val="3D7E8C"/>
            <w:lang w:val="en"/>
          </w:rPr>
          <w:t>nyc.gov/</w:t>
        </w:r>
        <w:proofErr w:type="spellStart"/>
        <w:r>
          <w:rPr>
            <w:rStyle w:val="Hyperlink"/>
            <w:color w:val="3D7E8C"/>
            <w:lang w:val="en"/>
          </w:rPr>
          <w:t>heartwork</w:t>
        </w:r>
        <w:proofErr w:type="spellEnd"/>
      </w:hyperlink>
      <w:r>
        <w:rPr>
          <w:color w:val="000000"/>
          <w:lang w:val="en"/>
        </w:rPr>
        <w:t>. </w:t>
      </w:r>
    </w:p>
    <w:p w14:paraId="49428BF3"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color w:val="000000"/>
          <w:lang w:val="en"/>
        </w:rPr>
        <w:t> </w:t>
      </w:r>
    </w:p>
    <w:p w14:paraId="18FFBB7A" w14:textId="77777777" w:rsidR="00E617BC" w:rsidRDefault="00E617BC" w:rsidP="00E617BC">
      <w:pPr>
        <w:pStyle w:val="m301939290787944424xxmsonormal"/>
        <w:shd w:val="clear" w:color="auto" w:fill="FFFFFF"/>
        <w:spacing w:before="0" w:beforeAutospacing="0" w:after="0" w:afterAutospacing="0"/>
        <w:rPr>
          <w:rFonts w:ascii="Calibri" w:hAnsi="Calibri"/>
          <w:color w:val="222222"/>
          <w:sz w:val="22"/>
          <w:szCs w:val="22"/>
        </w:rPr>
      </w:pPr>
      <w:r>
        <w:rPr>
          <w:color w:val="000000"/>
          <w:lang w:val="en"/>
        </w:rPr>
        <w:t>For resources and more information about the Office for the Prevention of Hate Crimes, visit </w:t>
      </w:r>
      <w:hyperlink r:id="rId8" w:tgtFrame="_blank" w:history="1">
        <w:r>
          <w:rPr>
            <w:rStyle w:val="Hyperlink"/>
            <w:color w:val="3D7E8C"/>
            <w:lang w:val="en"/>
          </w:rPr>
          <w:t>nyc.gov/</w:t>
        </w:r>
        <w:proofErr w:type="spellStart"/>
        <w:r>
          <w:rPr>
            <w:rStyle w:val="Hyperlink"/>
            <w:color w:val="3D7E8C"/>
            <w:lang w:val="en"/>
          </w:rPr>
          <w:t>stophate</w:t>
        </w:r>
        <w:proofErr w:type="spellEnd"/>
      </w:hyperlink>
      <w:r>
        <w:rPr>
          <w:color w:val="000000"/>
          <w:lang w:val="en"/>
        </w:rPr>
        <w:t>. </w:t>
      </w:r>
    </w:p>
    <w:p w14:paraId="347BF529" w14:textId="77777777" w:rsidR="00C800FD" w:rsidRPr="00E617BC" w:rsidRDefault="00C800FD">
      <w:pPr>
        <w:rPr>
          <w:lang w:val="en"/>
        </w:rPr>
      </w:pPr>
    </w:p>
    <w:sectPr w:rsidR="00C800FD" w:rsidRPr="00E617BC" w:rsidSect="00491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a9+3u57E4PIiqe3G+iIY7xa0R7JbJwegi1uhhypdASY7pbI0qeae/Z+kFs+NWM6S2swI054hpZr0DmuUJaAN5g==" w:salt="Wt7D0k4lvwOCGk9hw/vU9Q=="/>
  <w:zoom w:percent="11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BC"/>
    <w:rsid w:val="004912B0"/>
    <w:rsid w:val="00721766"/>
    <w:rsid w:val="00C800FD"/>
    <w:rsid w:val="00E033B4"/>
    <w:rsid w:val="00E617BC"/>
    <w:rsid w:val="00ED0F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2C77135"/>
  <w15:chartTrackingRefBased/>
  <w15:docId w15:val="{DB436458-E9D8-714F-A185-7B071876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01939290787944424xxmsonormal">
    <w:name w:val="m_301939290787944424xxmsonormal"/>
    <w:basedOn w:val="Normal"/>
    <w:rsid w:val="00E617B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617BC"/>
    <w:rPr>
      <w:color w:val="0000FF"/>
      <w:u w:val="single"/>
    </w:rPr>
  </w:style>
  <w:style w:type="character" w:styleId="FollowedHyperlink">
    <w:name w:val="FollowedHyperlink"/>
    <w:basedOn w:val="DefaultParagraphFont"/>
    <w:uiPriority w:val="99"/>
    <w:semiHidden/>
    <w:unhideWhenUsed/>
    <w:rsid w:val="00E617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66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3A%2F%2Fnyc.gov%2Fstophate&amp;data=04%7C01%7CJFagan2%40schools.nyc.gov%7C59d667873689425395e808d89b903308%7C18492cb7ef45456185710c42e5f7ac07%7C0%7C0%7C637430390914656831%7CUnknown%7CTWFpbGZsb3d8eyJWIjoiMC4wLjAwMDAiLCJQIjoiV2luMzIiLCJBTiI6Ik1haWwiLCJXVCI6Mn0%3D%7C1000&amp;sdata=A6MgNwve%2B3WnxsvWap9CHVkZQ0UuBP%2B88I4B1CYM%2FWQ%3D&amp;reserved=0" TargetMode="External"/><Relationship Id="rId3" Type="http://schemas.openxmlformats.org/officeDocument/2006/relationships/webSettings" Target="webSettings.xml"/><Relationship Id="rId7" Type="http://schemas.openxmlformats.org/officeDocument/2006/relationships/hyperlink" Target="https://nam10.safelinks.protection.outlook.com/?url=http%3A%2F%2Fnyc.gov%2Fheartwork&amp;data=04%7C01%7CJFagan2%40schools.nyc.gov%7C59d667873689425395e808d89b903308%7C18492cb7ef45456185710c42e5f7ac07%7C0%7C0%7C637430390914656831%7CUnknown%7CTWFpbGZsb3d8eyJWIjoiMC4wLjAwMDAiLCJQIjoiV2luMzIiLCJBTiI6Ik1haWwiLCJXVCI6Mn0%3D%7C1000&amp;sdata=Zr6XyPcsda8nsr%2FZb37pvRp%2B7qcTavcJoWkHcs2q3Qk%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s%3A%2F%2Fwww1.nyc.gov%2Fsite%2Ffund%2Findex.page&amp;data=04%7C01%7CJFagan2%40schools.nyc.gov%7C59d667873689425395e808d89b903308%7C18492cb7ef45456185710c42e5f7ac07%7C0%7C0%7C637430390914646839%7CUnknown%7CTWFpbGZsb3d8eyJWIjoiMC4wLjAwMDAiLCJQIjoiV2luMzIiLCJBTiI6Ik1haWwiLCJXVCI6Mn0%3D%7C1000&amp;sdata=vsXAMdH1QYRqZzBqxMbtZzf0qctvpSi4cQ%2FKIxvtXqA%3D&amp;reserved=0" TargetMode="External"/><Relationship Id="rId5" Type="http://schemas.openxmlformats.org/officeDocument/2006/relationships/hyperlink" Target="https://nam10.safelinks.protection.outlook.com/?url=http%3A%2F%2Fnyc.gov%2Fheartwork&amp;data=04%7C01%7CJFagan2%40schools.nyc.gov%7C59d667873689425395e808d89b903308%7C18492cb7ef45456185710c42e5f7ac07%7C0%7C0%7C637430390914646839%7CUnknown%7CTWFpbGZsb3d8eyJWIjoiMC4wLjAwMDAiLCJQIjoiV2luMzIiLCJBTiI6Ik1haWwiLCJXVCI6Mn0%3D%7C1000&amp;sdata=8egXL3oqWUos0mB4%2B0lJEA7xyC3CfiZJwPUUDRoqmN8%3D&amp;reserved=0" TargetMode="External"/><Relationship Id="rId10" Type="http://schemas.openxmlformats.org/officeDocument/2006/relationships/theme" Target="theme/theme1.xml"/><Relationship Id="rId4" Type="http://schemas.openxmlformats.org/officeDocument/2006/relationships/hyperlink" Target="mailto:OPHCpress@cityhall.nyc.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4002</Characters>
  <Application>Microsoft Office Word</Application>
  <DocSecurity>4</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2020-12-11T15:00:00Z</dcterms:created>
  <dcterms:modified xsi:type="dcterms:W3CDTF">2020-12-11T15:18:00Z</dcterms:modified>
</cp:coreProperties>
</file>